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6A" w:rsidRPr="00AA4B6A" w:rsidRDefault="00AA4B6A" w:rsidP="00AA4B6A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AA4B6A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L'Europe fixe des quotas d'importation sur l'acier</w:t>
      </w:r>
    </w:p>
    <w:p w:rsidR="00AA4B6A" w:rsidRPr="00AA4B6A" w:rsidRDefault="0067569A" w:rsidP="00AA4B6A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>
        <w:rPr>
          <w:rFonts w:eastAsia="Times New Roman" w:cstheme="minorHAnsi"/>
          <w:color w:val="000000"/>
          <w:sz w:val="24"/>
          <w:szCs w:val="24"/>
          <w:lang w:eastAsia="fr-BE"/>
        </w:rPr>
        <w:t>La Commission européenne fixe</w:t>
      </w:r>
      <w:r w:rsidR="00AA4B6A" w:rsidRPr="00AA4B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des quotas sur les importations de certains produits sidérurgiques en Europe dès le 2 février. Cette mesure arrive en réponse aux droits de douanes sur l'acier imposés par les États-Unis.</w:t>
      </w:r>
    </w:p>
    <w:p w:rsidR="00AA4B6A" w:rsidRPr="00AA4B6A" w:rsidRDefault="00AA4B6A" w:rsidP="00AA4B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La Commission européenne a annoncé vendredi 1er février la fixation de quotas sur les importations de certains produits sidérurgiques en Europe à partir du samedi 2 février, en réponse aux droits de douanes sur l'acier imposés par </w:t>
      </w:r>
      <w:proofErr w:type="gramStart"/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>la</w:t>
      </w:r>
      <w:proofErr w:type="gramEnd"/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président américain Donald </w:t>
      </w:r>
      <w:proofErr w:type="spellStart"/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>Trump</w:t>
      </w:r>
      <w:proofErr w:type="spellEnd"/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>.</w:t>
      </w:r>
    </w:p>
    <w:p w:rsidR="00AA4B6A" w:rsidRPr="00AA4B6A" w:rsidRDefault="00AA4B6A" w:rsidP="00AA4B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>Ces quotas répondent aux inquiétudes des sidérurgistes européens qui redoutent un afflux d'acier sur leur marché.</w:t>
      </w:r>
    </w:p>
    <w:p w:rsidR="00AA4B6A" w:rsidRPr="00AA4B6A" w:rsidRDefault="00AA4B6A" w:rsidP="00AA4B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AA4B6A">
        <w:rPr>
          <w:rFonts w:eastAsia="Times New Roman" w:cstheme="minorHAnsi"/>
          <w:color w:val="BB0D22"/>
          <w:sz w:val="24"/>
          <w:szCs w:val="24"/>
          <w:lang w:eastAsia="fr-BE"/>
        </w:rPr>
        <w:t>Forte augmentation des importations de produits sidérurgiques dans l'Union européenne</w:t>
      </w:r>
    </w:p>
    <w:p w:rsidR="00AA4B6A" w:rsidRPr="00AA4B6A" w:rsidRDefault="00AA4B6A" w:rsidP="00AA4B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>Une enquête ouverte en mars 2018 à la suite de la décision des États-Unis d'imposer des droits de douane sur les produits sidérurgiques a mis en lumière une forte augmentation des importations de produits sidérurgiques dans l'Union européenne.</w:t>
      </w:r>
    </w:p>
    <w:p w:rsidR="00AA4B6A" w:rsidRPr="00AA4B6A" w:rsidRDefault="00AA4B6A" w:rsidP="00AA4B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"En raison des droits à l'importation appliqués par les États-Unis depuis le 23 mars 2018 au titre de la section 232 du Trade Expansion </w:t>
      </w:r>
      <w:proofErr w:type="spellStart"/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>Act</w:t>
      </w:r>
      <w:proofErr w:type="spellEnd"/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américain de 1962, l'exportation d'acier vers les États-Unis a perdu de son attrait", écrit l'exécutif européen dans un communiqué. "Tout porte déjà à croire que, de ce fait, les fournisseurs d'acier ont réorienté une partie de leurs exportations des États-Unis vers l'Union."</w:t>
      </w:r>
    </w:p>
    <w:p w:rsidR="00AA4B6A" w:rsidRPr="00AA4B6A" w:rsidRDefault="00AA4B6A" w:rsidP="00AA4B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AA4B6A">
        <w:rPr>
          <w:rFonts w:eastAsia="Times New Roman" w:cstheme="minorHAnsi"/>
          <w:color w:val="BB0D22"/>
          <w:sz w:val="24"/>
          <w:szCs w:val="24"/>
          <w:lang w:eastAsia="fr-BE"/>
        </w:rPr>
        <w:t>Les quotas réexaminés si la situation évolue</w:t>
      </w:r>
    </w:p>
    <w:p w:rsidR="00AA4B6A" w:rsidRPr="00AA4B6A" w:rsidRDefault="00AA4B6A" w:rsidP="00AA4B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Ces mesures remplaceront des mesures provisoires similaires en vigueur mises en place depuis juillet 2018. Elles concernent 26 catégories de produits et </w:t>
      </w:r>
      <w:proofErr w:type="gramStart"/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>consistent en</w:t>
      </w:r>
      <w:proofErr w:type="gramEnd"/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des contingents tarifaires au-delà desquels un droit de 25% sera appliqué.</w:t>
      </w:r>
    </w:p>
    <w:p w:rsidR="00AA4B6A" w:rsidRPr="00AA4B6A" w:rsidRDefault="00AA4B6A" w:rsidP="00AA4B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>Les quotas, fixés au volume moyen importé sur 2015-2017, plus 5%, avec des contingents spécifiques par pays exportateurs, resteront en vigueur pendant une période pouvant aller jusqu'à trois ans mais pourront être réexaminés si la situation évolue.</w:t>
      </w:r>
    </w:p>
    <w:p w:rsidR="00AA4B6A" w:rsidRPr="00AA4B6A" w:rsidRDefault="00AA4B6A" w:rsidP="00AA4B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>Les principaux exportateurs d'aciers en Europe sont l'</w:t>
      </w:r>
      <w:hyperlink r:id="rId5" w:tooltip="Info économique et industrielle en Inde" w:history="1">
        <w:r w:rsidRPr="00AA4B6A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Inde</w:t>
        </w:r>
      </w:hyperlink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>, la </w:t>
      </w:r>
      <w:hyperlink r:id="rId6" w:tooltip="Info et actu économique et industrielle en Chine" w:history="1">
        <w:r w:rsidRPr="00AA4B6A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Chine</w:t>
        </w:r>
      </w:hyperlink>
      <w:r w:rsidRPr="00AA4B6A">
        <w:rPr>
          <w:rFonts w:eastAsia="Times New Roman" w:cstheme="minorHAnsi"/>
          <w:color w:val="000000"/>
          <w:sz w:val="24"/>
          <w:szCs w:val="24"/>
          <w:lang w:eastAsia="fr-BE"/>
        </w:rPr>
        <w:t>, la Russie, la Corée du Sud, la Turquie et l'Ukraine.</w:t>
      </w:r>
    </w:p>
    <w:p w:rsidR="00ED24AF" w:rsidRPr="00AA4B6A" w:rsidRDefault="00ED24AF">
      <w:pPr>
        <w:rPr>
          <w:rFonts w:cstheme="minorHAnsi"/>
          <w:sz w:val="24"/>
          <w:szCs w:val="24"/>
        </w:rPr>
      </w:pPr>
    </w:p>
    <w:sectPr w:rsidR="00ED24AF" w:rsidRPr="00AA4B6A" w:rsidSect="00ED2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06949"/>
    <w:multiLevelType w:val="multilevel"/>
    <w:tmpl w:val="BDB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35359"/>
    <w:multiLevelType w:val="multilevel"/>
    <w:tmpl w:val="72E8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01F7D"/>
    <w:multiLevelType w:val="multilevel"/>
    <w:tmpl w:val="8934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B6A"/>
    <w:rsid w:val="003C0C49"/>
    <w:rsid w:val="0067569A"/>
    <w:rsid w:val="00AA4B6A"/>
    <w:rsid w:val="00ED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4AF"/>
  </w:style>
  <w:style w:type="paragraph" w:styleId="Titre1">
    <w:name w:val="heading 1"/>
    <w:basedOn w:val="Normal"/>
    <w:link w:val="Titre1Car"/>
    <w:uiPriority w:val="9"/>
    <w:qFormat/>
    <w:rsid w:val="00AA4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AA4B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4B6A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AA4B6A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AA4B6A"/>
  </w:style>
  <w:style w:type="character" w:styleId="Lienhypertexte">
    <w:name w:val="Hyperlink"/>
    <w:basedOn w:val="Policepardfaut"/>
    <w:uiPriority w:val="99"/>
    <w:semiHidden/>
    <w:unhideWhenUsed/>
    <w:rsid w:val="00AA4B6A"/>
    <w:rPr>
      <w:color w:val="0000FF"/>
      <w:u w:val="single"/>
    </w:rPr>
  </w:style>
  <w:style w:type="paragraph" w:customStyle="1" w:styleId="datetime">
    <w:name w:val="datetime"/>
    <w:basedOn w:val="Normal"/>
    <w:rsid w:val="00AA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AA4B6A"/>
  </w:style>
  <w:style w:type="paragraph" w:customStyle="1" w:styleId="titrebloc">
    <w:name w:val="titrebloc"/>
    <w:basedOn w:val="Normal"/>
    <w:rsid w:val="00AA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itreblocmaillage">
    <w:name w:val="titreblocmaillage"/>
    <w:basedOn w:val="Normal"/>
    <w:rsid w:val="00AA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lienficheproduit">
    <w:name w:val="lienficheproduit"/>
    <w:basedOn w:val="Normal"/>
    <w:rsid w:val="00AA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lienpartner">
    <w:name w:val="lienpartner"/>
    <w:basedOn w:val="Normal"/>
    <w:rsid w:val="00AA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AA4B6A"/>
  </w:style>
  <w:style w:type="paragraph" w:styleId="NormalWeb">
    <w:name w:val="Normal (Web)"/>
    <w:basedOn w:val="Normal"/>
    <w:uiPriority w:val="99"/>
    <w:semiHidden/>
    <w:unhideWhenUsed/>
    <w:rsid w:val="00AA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intertitre">
    <w:name w:val="intertitre"/>
    <w:basedOn w:val="Policepardfaut"/>
    <w:rsid w:val="00AA4B6A"/>
  </w:style>
  <w:style w:type="paragraph" w:styleId="Textedebulles">
    <w:name w:val="Balloon Text"/>
    <w:basedOn w:val="Normal"/>
    <w:link w:val="TextedebullesCar"/>
    <w:uiPriority w:val="99"/>
    <w:semiHidden/>
    <w:unhideWhenUsed/>
    <w:rsid w:val="00AA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31">
          <w:marLeft w:val="0"/>
          <w:marRight w:val="4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4424">
              <w:marLeft w:val="0"/>
              <w:marRight w:val="0"/>
              <w:marTop w:val="0"/>
              <w:marBottom w:val="0"/>
              <w:divBdr>
                <w:top w:val="single" w:sz="48" w:space="0" w:color="BB0D2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ECECEC"/>
                    <w:bottom w:val="single" w:sz="6" w:space="26" w:color="ECECEC"/>
                    <w:right w:val="single" w:sz="6" w:space="9" w:color="ECECEC"/>
                  </w:divBdr>
                </w:div>
              </w:divsChild>
            </w:div>
            <w:div w:id="1853252733">
              <w:marLeft w:val="0"/>
              <w:marRight w:val="0"/>
              <w:marTop w:val="900"/>
              <w:marBottom w:val="60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18336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13326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inenouvelle.com/chine/" TargetMode="External"/><Relationship Id="rId5" Type="http://schemas.openxmlformats.org/officeDocument/2006/relationships/hyperlink" Target="https://www.usinenouvelle.com/in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desk2</cp:lastModifiedBy>
  <cp:revision>2</cp:revision>
  <dcterms:created xsi:type="dcterms:W3CDTF">2019-02-06T08:20:00Z</dcterms:created>
  <dcterms:modified xsi:type="dcterms:W3CDTF">2019-02-11T08:59:00Z</dcterms:modified>
</cp:coreProperties>
</file>